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41" w:rsidRDefault="00AC304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187190" cy="3143250"/>
            <wp:effectExtent l="19050" t="0" r="3810" b="0"/>
            <wp:wrapSquare wrapText="bothSides"/>
            <wp:docPr id="5" name="Рисунок 2" descr="C:\Users\Dasha\Desktop\2b2716872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sha\Desktop\2b27168722a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19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4193244" cy="3143250"/>
            <wp:effectExtent l="19050" t="0" r="0" b="0"/>
            <wp:docPr id="1" name="Рисунок 1" descr="C:\Users\Dasha\Desktop\ba079b370b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sha\Desktop\ba079b370be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244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041" w:rsidRDefault="00AC3041">
      <w:r>
        <w:t>Холл для отдыха и проведения мастер-классов</w:t>
      </w:r>
    </w:p>
    <w:p w:rsidR="00ED583A" w:rsidRDefault="00AC3041">
      <w:r>
        <w:rPr>
          <w:noProof/>
          <w:lang w:eastAsia="ru-RU"/>
        </w:rPr>
        <w:drawing>
          <wp:inline distT="0" distB="0" distL="0" distR="0">
            <wp:extent cx="4276725" cy="3205828"/>
            <wp:effectExtent l="19050" t="0" r="9525" b="0"/>
            <wp:docPr id="3" name="Рисунок 3" descr="C:\Users\Dasha\Desktop\b460fa8a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sha\Desktop\b460fa8a37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0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041" w:rsidRDefault="00AC3041">
      <w:r>
        <w:t>Дву</w:t>
      </w:r>
      <w:proofErr w:type="gramStart"/>
      <w:r>
        <w:t>х-</w:t>
      </w:r>
      <w:proofErr w:type="gramEnd"/>
      <w:r>
        <w:t xml:space="preserve"> или </w:t>
      </w:r>
      <w:proofErr w:type="spellStart"/>
      <w:r>
        <w:t>трех-местное</w:t>
      </w:r>
      <w:proofErr w:type="spellEnd"/>
      <w:r>
        <w:t xml:space="preserve"> размещение в номерах.</w:t>
      </w:r>
    </w:p>
    <w:p w:rsidR="00AC3041" w:rsidRDefault="00AC3041"/>
    <w:p w:rsidR="00AC3041" w:rsidRDefault="00AC3041">
      <w:r>
        <w:t>Уважаемые родители!</w:t>
      </w:r>
    </w:p>
    <w:p w:rsidR="00AC3041" w:rsidRDefault="00AC3041">
      <w:r>
        <w:t xml:space="preserve">Сердечно приглашаю Ваших детей провести 3 дня январских каникул на базе санатория «Чайка», который находится на берегу Оби в п. </w:t>
      </w:r>
      <w:proofErr w:type="spellStart"/>
      <w:r>
        <w:t>Киреевск</w:t>
      </w:r>
      <w:proofErr w:type="spellEnd"/>
      <w:r>
        <w:t>.</w:t>
      </w:r>
    </w:p>
    <w:p w:rsidR="00AC3041" w:rsidRDefault="00AC3041">
      <w:r>
        <w:t>Каждый год я, в компании с замечательными вожатыми-педагогами, провожу английское погружение, которое проходит в замечательной атмосфере! На протяжении всех трёх дней с нами будет находиться иностранец</w:t>
      </w:r>
      <w:proofErr w:type="gramStart"/>
      <w:r>
        <w:t xml:space="preserve"> ,</w:t>
      </w:r>
      <w:proofErr w:type="gramEnd"/>
      <w:r>
        <w:t>который будет помогать детям интегрировать ан</w:t>
      </w:r>
      <w:r w:rsidR="004B7C89">
        <w:t>г</w:t>
      </w:r>
      <w:r>
        <w:t>лийский язык в бытовую часть жизни. Нас ждут ежедневные мастерские на английском языке (чтение книг, настольные игры, песни на английском!)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 xml:space="preserve"> особое внимание уделяю спорту и очень люблю, когда дети находятся на свежем воздухе. На территории санатория есть горка и большая лыжня, в нашем распоряжении будут ватрушки для катания и лыжи. Минимум  </w:t>
      </w:r>
      <w:r w:rsidR="004B7C89">
        <w:t xml:space="preserve">2 </w:t>
      </w:r>
      <w:r>
        <w:t>часа на улице каждый день гарантированно ваши дети проведут с нашими вожатыми!</w:t>
      </w:r>
    </w:p>
    <w:p w:rsidR="00AC3041" w:rsidRDefault="00AC3041">
      <w:r>
        <w:t xml:space="preserve">Также нас ожидает пятиразовое питание, очень разнообразное, вкусное и полезное! </w:t>
      </w:r>
      <w:r>
        <w:sym w:font="Wingdings" w:char="F04A"/>
      </w:r>
    </w:p>
    <w:p w:rsidR="00AC3041" w:rsidRDefault="00AC3041"/>
    <w:sectPr w:rsidR="00AC3041" w:rsidSect="00AC3041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041"/>
    <w:rsid w:val="004B7C89"/>
    <w:rsid w:val="00967D98"/>
    <w:rsid w:val="00AC3041"/>
    <w:rsid w:val="00D72657"/>
    <w:rsid w:val="00ED583A"/>
    <w:rsid w:val="00FD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Трек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2</cp:revision>
  <dcterms:created xsi:type="dcterms:W3CDTF">2016-12-18T01:07:00Z</dcterms:created>
  <dcterms:modified xsi:type="dcterms:W3CDTF">2016-12-18T01:18:00Z</dcterms:modified>
</cp:coreProperties>
</file>