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CF" w:rsidRPr="00F22FCF" w:rsidRDefault="00987E21">
      <w:pPr>
        <w:rPr>
          <w:rFonts w:ascii="Times New Roman" w:hAnsi="Times New Roman" w:cs="Times New Roman"/>
          <w:sz w:val="28"/>
          <w:szCs w:val="28"/>
        </w:rPr>
      </w:pPr>
      <w:r w:rsidRPr="00F22F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9331" cy="2062717"/>
            <wp:effectExtent l="19050" t="0" r="11519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A569C6" w:rsidRPr="00F22FCF">
        <w:rPr>
          <w:rFonts w:ascii="Times New Roman" w:hAnsi="Times New Roman" w:cs="Times New Roman"/>
          <w:sz w:val="28"/>
          <w:szCs w:val="28"/>
        </w:rPr>
        <w:t xml:space="preserve">  </w:t>
      </w:r>
      <w:r w:rsidR="00F22FCF" w:rsidRPr="00F22FCF">
        <w:rPr>
          <w:rFonts w:ascii="Times New Roman" w:hAnsi="Times New Roman" w:cs="Times New Roman"/>
          <w:sz w:val="28"/>
          <w:szCs w:val="28"/>
        </w:rPr>
        <w:t xml:space="preserve">        </w:t>
      </w:r>
      <w:r w:rsidR="00F22FCF" w:rsidRPr="00F22FC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06923" cy="2062717"/>
            <wp:effectExtent l="19050" t="0" r="17277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D583A" w:rsidRPr="00F22FCF" w:rsidRDefault="00A569C6" w:rsidP="00642B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2FC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B45FE" w:rsidRDefault="00F22FCF" w:rsidP="00642B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я уже говорила ранее, существуют некоторые факторы, почему мои графики неполные. </w:t>
      </w:r>
    </w:p>
    <w:p w:rsidR="00F22FCF" w:rsidRPr="00F22FCF" w:rsidRDefault="00F22FCF" w:rsidP="00642B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очередь, я хотела бы проанализировать средний балл учащихся по четвертям.</w:t>
      </w:r>
    </w:p>
    <w:p w:rsidR="004B45FE" w:rsidRDefault="00BC480B" w:rsidP="00642B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положительных показателей, лично для меня, я могу отметить в первую очередь то, что ни разу средний балл не опускался ниже оценки «3», но и в среднем он всегда ближе к показателю «4». Если взять именно этот учебный год, то не может не радовать хороший подъем после 2 четверти, когда показатель изменился с «3,6» до «4,0». </w:t>
      </w:r>
    </w:p>
    <w:p w:rsidR="00A569C6" w:rsidRDefault="00BC480B" w:rsidP="00642B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обоих графиках чаще всего можно увидеть отрицательную динамику, что, естественно, не является хорошим показателем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является причиной данного результата? В учебном году 2016\2017 средний балл после 3 четверти понизился на 0,2, но здесь было закономерно, так как один ученик из числа «отл</w:t>
      </w:r>
      <w:r w:rsidR="00642B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чников» перешел в др</w:t>
      </w:r>
      <w:r w:rsidR="00642B86">
        <w:rPr>
          <w:rFonts w:ascii="Times New Roman" w:hAnsi="Times New Roman" w:cs="Times New Roman"/>
          <w:sz w:val="28"/>
          <w:szCs w:val="28"/>
        </w:rPr>
        <w:t xml:space="preserve">угой класс и поэтому можно увидеть отрицательную динамику. Учебный год 2015/2016 также показывает отрицательную динамику, но там внешних причин никаких не было, только </w:t>
      </w:r>
      <w:proofErr w:type="gramStart"/>
      <w:r w:rsidR="00642B86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  <w:r w:rsidR="00642B86">
        <w:rPr>
          <w:rFonts w:ascii="Times New Roman" w:hAnsi="Times New Roman" w:cs="Times New Roman"/>
          <w:sz w:val="28"/>
          <w:szCs w:val="28"/>
        </w:rPr>
        <w:t>. Можно отметить следующие причины, которые, на мой взгляд, сыграли основную роль: низкая мотивация, отсутствие интереса, иногда физическое состояние (бо</w:t>
      </w:r>
      <w:r w:rsidR="00A43355">
        <w:rPr>
          <w:rFonts w:ascii="Times New Roman" w:hAnsi="Times New Roman" w:cs="Times New Roman"/>
          <w:sz w:val="28"/>
          <w:szCs w:val="28"/>
        </w:rPr>
        <w:t>лезнь ребенка)</w:t>
      </w:r>
      <w:proofErr w:type="gramStart"/>
      <w:r w:rsidR="00A433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3355">
        <w:rPr>
          <w:rFonts w:ascii="Times New Roman" w:hAnsi="Times New Roman" w:cs="Times New Roman"/>
          <w:sz w:val="28"/>
          <w:szCs w:val="28"/>
        </w:rPr>
        <w:t xml:space="preserve"> Естественно, первые две причины решаются только за счет учителя, проанализировав свою работу и пробелы в ней, необходимо сделать выводы и стремиться к изменению динамики в положительную сторону. </w:t>
      </w:r>
      <w:r w:rsidR="00642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355" w:rsidRDefault="00A43355" w:rsidP="00642B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35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23880" cy="2083982"/>
            <wp:effectExtent l="19050" t="0" r="1462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335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49452" cy="2083982"/>
            <wp:effectExtent l="19050" t="0" r="12848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3355" w:rsidRDefault="00A43355" w:rsidP="00642B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355" w:rsidRDefault="00A43355" w:rsidP="00642B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Показатели абсолютной успеваемости в основном стабильны, можно увидеть понижение уровня в 1 четверти этого года (связано, на мой взгляд, с адаптацией к среднему звену после младшего) и во 2 четверти прошлого учебного года в 6 б классе (по болезни ребенок не смог усвоить программу второй четверти).</w:t>
      </w:r>
    </w:p>
    <w:p w:rsidR="00A43355" w:rsidRDefault="00A43355" w:rsidP="00642B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355" w:rsidRDefault="00A43355" w:rsidP="00A433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35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19573" cy="2062716"/>
            <wp:effectExtent l="19050" t="0" r="14177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335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36531" cy="2062717"/>
            <wp:effectExtent l="19050" t="0" r="11519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3355" w:rsidRDefault="00A43355" w:rsidP="00A433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355" w:rsidRDefault="00A43355" w:rsidP="00A433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Качественная успеваемость также в основном имеет положительную динамику, единственное, в 5 б классе в этом учебном году в 3 четверти из-за выбывшего ребенка качественная успеваемость естественно понизилась. Также следует отметить, что качественная успеваемость не понижается ниже уровня в 50%, что также говорит о достаточно хорошем усвоении материала.</w:t>
      </w:r>
    </w:p>
    <w:p w:rsidR="00BC480B" w:rsidRPr="00F22FCF" w:rsidRDefault="00BC480B">
      <w:pPr>
        <w:rPr>
          <w:rFonts w:ascii="Times New Roman" w:hAnsi="Times New Roman" w:cs="Times New Roman"/>
          <w:sz w:val="28"/>
          <w:szCs w:val="28"/>
        </w:rPr>
      </w:pPr>
    </w:p>
    <w:sectPr w:rsidR="00BC480B" w:rsidRPr="00F22FCF" w:rsidSect="00F22FCF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7E21"/>
    <w:rsid w:val="00076798"/>
    <w:rsid w:val="001A5692"/>
    <w:rsid w:val="00421C84"/>
    <w:rsid w:val="004B45FE"/>
    <w:rsid w:val="00592C32"/>
    <w:rsid w:val="005C22DF"/>
    <w:rsid w:val="005E2E24"/>
    <w:rsid w:val="00642B86"/>
    <w:rsid w:val="008513CC"/>
    <w:rsid w:val="00987E21"/>
    <w:rsid w:val="00A43355"/>
    <w:rsid w:val="00A569C6"/>
    <w:rsid w:val="00BC480B"/>
    <w:rsid w:val="00CE7999"/>
    <w:rsid w:val="00D72657"/>
    <w:rsid w:val="00ED583A"/>
    <w:rsid w:val="00F22FCF"/>
    <w:rsid w:val="00FD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sha\Desktop\&#1088;&#1072;&#1079;&#1076;&#1077;&#1083;%20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sha\Desktop\&#1088;&#1072;&#1079;&#1076;&#1077;&#1083;%20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sha\Desktop\&#1088;&#1072;&#1079;&#1076;&#1077;&#1083;%20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sha\Desktop\&#1088;&#1072;&#1079;&#1076;&#1077;&#1083;%20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sha\Desktop\&#1088;&#1072;&#1079;&#1076;&#1077;&#1083;%2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Средний балл 2015-2016 учебный год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6 б класс</c:v>
                </c:pt>
                <c:pt idx="1">
                  <c:v>7 а класс</c:v>
                </c:pt>
                <c:pt idx="2">
                  <c:v>7 б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3.72</c:v>
                </c:pt>
                <c:pt idx="1">
                  <c:v>4</c:v>
                </c:pt>
                <c:pt idx="2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6 б класс</c:v>
                </c:pt>
                <c:pt idx="1">
                  <c:v>7 а класс</c:v>
                </c:pt>
                <c:pt idx="2">
                  <c:v>7 б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3.2</c:v>
                </c:pt>
                <c:pt idx="1">
                  <c:v>4.2</c:v>
                </c:pt>
                <c:pt idx="2">
                  <c:v>3.8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6 б класс</c:v>
                </c:pt>
                <c:pt idx="1">
                  <c:v>7 а класс</c:v>
                </c:pt>
                <c:pt idx="2">
                  <c:v>7 б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47218688"/>
        <c:axId val="47220224"/>
      </c:barChart>
      <c:catAx>
        <c:axId val="47218688"/>
        <c:scaling>
          <c:orientation val="minMax"/>
        </c:scaling>
        <c:axPos val="b"/>
        <c:tickLblPos val="nextTo"/>
        <c:crossAx val="47220224"/>
        <c:crosses val="autoZero"/>
        <c:auto val="1"/>
        <c:lblAlgn val="ctr"/>
        <c:lblOffset val="100"/>
      </c:catAx>
      <c:valAx>
        <c:axId val="47220224"/>
        <c:scaling>
          <c:orientation val="minMax"/>
        </c:scaling>
        <c:axPos val="l"/>
        <c:majorGridlines/>
        <c:numFmt formatCode="General" sourceLinked="1"/>
        <c:tickLblPos val="nextTo"/>
        <c:crossAx val="47218688"/>
        <c:crosses val="autoZero"/>
        <c:crossBetween val="between"/>
      </c:valAx>
    </c:plotArea>
    <c:legend>
      <c:legendPos val="r"/>
      <c:legendEntry>
        <c:idx val="2"/>
        <c:delete val="1"/>
      </c:legendEntry>
      <c:overlay val="1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Средний балл 2016-2017 учебный год</a:t>
            </a:r>
            <a:endParaRPr lang="ru-RU"/>
          </a:p>
        </c:rich>
      </c:tx>
      <c:layout>
        <c:manualLayout>
          <c:xMode val="edge"/>
          <c:yMode val="edge"/>
          <c:x val="9.5777777777777781E-2"/>
          <c:y val="1.8503402549899999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1 четверть</c:v>
                </c:pt>
              </c:strCache>
            </c:strRef>
          </c:tx>
          <c:cat>
            <c:strRef>
              <c:f>Лист1!$A$3</c:f>
              <c:strCache>
                <c:ptCount val="1"/>
                <c:pt idx="0">
                  <c:v>5 б класс</c:v>
                </c:pt>
              </c:strCache>
            </c:strRef>
          </c:cat>
          <c:val>
            <c:numRef>
              <c:f>Лист1!$B$3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 четверть</c:v>
                </c:pt>
              </c:strCache>
            </c:strRef>
          </c:tx>
          <c:cat>
            <c:strRef>
              <c:f>Лист1!$A$3</c:f>
              <c:strCache>
                <c:ptCount val="1"/>
                <c:pt idx="0">
                  <c:v>5 б класс</c:v>
                </c:pt>
              </c:strCache>
            </c:strRef>
          </c:cat>
          <c:val>
            <c:numRef>
              <c:f>Лист1!$C$3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3 четверть</c:v>
                </c:pt>
              </c:strCache>
            </c:strRef>
          </c:tx>
          <c:cat>
            <c:strRef>
              <c:f>Лист1!$A$3</c:f>
              <c:strCache>
                <c:ptCount val="1"/>
                <c:pt idx="0">
                  <c:v>5 б класс</c:v>
                </c:pt>
              </c:strCache>
            </c:strRef>
          </c:cat>
          <c:val>
            <c:numRef>
              <c:f>Лист1!$D$3</c:f>
              <c:numCache>
                <c:formatCode>General</c:formatCode>
                <c:ptCount val="1"/>
                <c:pt idx="0">
                  <c:v>3.8</c:v>
                </c:pt>
              </c:numCache>
            </c:numRef>
          </c:val>
        </c:ser>
        <c:axId val="47920640"/>
        <c:axId val="48067328"/>
      </c:barChart>
      <c:catAx>
        <c:axId val="47920640"/>
        <c:scaling>
          <c:orientation val="minMax"/>
        </c:scaling>
        <c:axPos val="b"/>
        <c:majorTickMark val="none"/>
        <c:tickLblPos val="nextTo"/>
        <c:crossAx val="48067328"/>
        <c:crosses val="autoZero"/>
        <c:auto val="1"/>
        <c:lblAlgn val="ctr"/>
        <c:lblOffset val="100"/>
      </c:catAx>
      <c:valAx>
        <c:axId val="480673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79206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Абсолютная успеваемость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Лист1!$B$10</c:f>
              <c:strCache>
                <c:ptCount val="1"/>
                <c:pt idx="0">
                  <c:v>1 четверть</c:v>
                </c:pt>
              </c:strCache>
            </c:strRef>
          </c:tx>
          <c:cat>
            <c:strRef>
              <c:f>Лист1!$A$11:$A$13</c:f>
              <c:strCache>
                <c:ptCount val="3"/>
                <c:pt idx="0">
                  <c:v>6 б класс</c:v>
                </c:pt>
                <c:pt idx="1">
                  <c:v>7а класс</c:v>
                </c:pt>
                <c:pt idx="2">
                  <c:v>7б класс</c:v>
                </c:pt>
              </c:strCache>
            </c:strRef>
          </c:cat>
          <c:val>
            <c:numRef>
              <c:f>Лист1!$B$11:$B$13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Лист1!$C$10</c:f>
              <c:strCache>
                <c:ptCount val="1"/>
                <c:pt idx="0">
                  <c:v>2 четверть</c:v>
                </c:pt>
              </c:strCache>
            </c:strRef>
          </c:tx>
          <c:cat>
            <c:strRef>
              <c:f>Лист1!$A$11:$A$13</c:f>
              <c:strCache>
                <c:ptCount val="3"/>
                <c:pt idx="0">
                  <c:v>6 б класс</c:v>
                </c:pt>
                <c:pt idx="1">
                  <c:v>7а класс</c:v>
                </c:pt>
                <c:pt idx="2">
                  <c:v>7б класс</c:v>
                </c:pt>
              </c:strCache>
            </c:strRef>
          </c:cat>
          <c:val>
            <c:numRef>
              <c:f>Лист1!$C$11:$C$13</c:f>
              <c:numCache>
                <c:formatCode>General</c:formatCode>
                <c:ptCount val="3"/>
                <c:pt idx="0">
                  <c:v>85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axId val="48576768"/>
        <c:axId val="49042176"/>
      </c:barChart>
      <c:catAx>
        <c:axId val="48576768"/>
        <c:scaling>
          <c:orientation val="minMax"/>
        </c:scaling>
        <c:axPos val="b"/>
        <c:majorTickMark val="none"/>
        <c:tickLblPos val="nextTo"/>
        <c:crossAx val="49042176"/>
        <c:crosses val="autoZero"/>
        <c:auto val="1"/>
        <c:lblAlgn val="ctr"/>
        <c:lblOffset val="100"/>
      </c:catAx>
      <c:valAx>
        <c:axId val="490421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85767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Абсолютная успеваемость </a:t>
            </a:r>
          </a:p>
          <a:p>
            <a:pPr>
              <a:defRPr/>
            </a:pPr>
            <a:r>
              <a:rPr lang="ru-RU"/>
              <a:t>5 б класс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Лист1!$F$11</c:f>
              <c:strCache>
                <c:ptCount val="1"/>
                <c:pt idx="0">
                  <c:v>5 б класс</c:v>
                </c:pt>
              </c:strCache>
            </c:strRef>
          </c:tx>
          <c:cat>
            <c:strRef>
              <c:f>Лист1!$G$10:$I$10</c:f>
              <c:strCache>
                <c:ptCount val="3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</c:strCache>
            </c:strRef>
          </c:cat>
          <c:val>
            <c:numRef>
              <c:f>Лист1!$G$11:$I$11</c:f>
              <c:numCache>
                <c:formatCode>General</c:formatCode>
                <c:ptCount val="3"/>
                <c:pt idx="0">
                  <c:v>78.5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axId val="49059712"/>
        <c:axId val="49120000"/>
      </c:barChart>
      <c:catAx>
        <c:axId val="49059712"/>
        <c:scaling>
          <c:orientation val="minMax"/>
        </c:scaling>
        <c:axPos val="b"/>
        <c:tickLblPos val="nextTo"/>
        <c:crossAx val="49120000"/>
        <c:crosses val="autoZero"/>
        <c:auto val="1"/>
        <c:lblAlgn val="ctr"/>
        <c:lblOffset val="100"/>
      </c:catAx>
      <c:valAx>
        <c:axId val="49120000"/>
        <c:scaling>
          <c:orientation val="minMax"/>
        </c:scaling>
        <c:axPos val="l"/>
        <c:majorGridlines/>
        <c:numFmt formatCode="General" sourceLinked="1"/>
        <c:tickLblPos val="nextTo"/>
        <c:crossAx val="49059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Качественная успеваемость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Лист1!$B$18</c:f>
              <c:strCache>
                <c:ptCount val="1"/>
                <c:pt idx="0">
                  <c:v>1 четверть</c:v>
                </c:pt>
              </c:strCache>
            </c:strRef>
          </c:tx>
          <c:cat>
            <c:strRef>
              <c:f>Лист1!$A$19:$A$21</c:f>
              <c:strCache>
                <c:ptCount val="3"/>
                <c:pt idx="0">
                  <c:v>6 б класс</c:v>
                </c:pt>
                <c:pt idx="1">
                  <c:v>7а класс</c:v>
                </c:pt>
                <c:pt idx="2">
                  <c:v>7б класс</c:v>
                </c:pt>
              </c:strCache>
            </c:strRef>
          </c:cat>
          <c:val>
            <c:numRef>
              <c:f>Лист1!$B$19:$B$21</c:f>
              <c:numCache>
                <c:formatCode>General</c:formatCode>
                <c:ptCount val="3"/>
                <c:pt idx="0">
                  <c:v>50</c:v>
                </c:pt>
                <c:pt idx="1">
                  <c:v>60</c:v>
                </c:pt>
                <c:pt idx="2">
                  <c:v>54.5</c:v>
                </c:pt>
              </c:numCache>
            </c:numRef>
          </c:val>
        </c:ser>
        <c:ser>
          <c:idx val="1"/>
          <c:order val="1"/>
          <c:tx>
            <c:strRef>
              <c:f>Лист1!$C$18</c:f>
              <c:strCache>
                <c:ptCount val="1"/>
                <c:pt idx="0">
                  <c:v>2 четверть</c:v>
                </c:pt>
              </c:strCache>
            </c:strRef>
          </c:tx>
          <c:cat>
            <c:strRef>
              <c:f>Лист1!$A$19:$A$21</c:f>
              <c:strCache>
                <c:ptCount val="3"/>
                <c:pt idx="0">
                  <c:v>6 б класс</c:v>
                </c:pt>
                <c:pt idx="1">
                  <c:v>7а класс</c:v>
                </c:pt>
                <c:pt idx="2">
                  <c:v>7б класс</c:v>
                </c:pt>
              </c:strCache>
            </c:strRef>
          </c:cat>
          <c:val>
            <c:numRef>
              <c:f>Лист1!$C$19:$C$21</c:f>
              <c:numCache>
                <c:formatCode>General</c:formatCode>
                <c:ptCount val="3"/>
                <c:pt idx="0">
                  <c:v>45.4</c:v>
                </c:pt>
                <c:pt idx="1">
                  <c:v>70</c:v>
                </c:pt>
                <c:pt idx="2">
                  <c:v>54.5</c:v>
                </c:pt>
              </c:numCache>
            </c:numRef>
          </c:val>
        </c:ser>
        <c:axId val="49941504"/>
        <c:axId val="66347392"/>
      </c:barChart>
      <c:catAx>
        <c:axId val="49941504"/>
        <c:scaling>
          <c:orientation val="minMax"/>
        </c:scaling>
        <c:axPos val="b"/>
        <c:majorTickMark val="none"/>
        <c:tickLblPos val="nextTo"/>
        <c:crossAx val="66347392"/>
        <c:crosses val="autoZero"/>
        <c:auto val="1"/>
        <c:lblAlgn val="ctr"/>
        <c:lblOffset val="100"/>
      </c:catAx>
      <c:valAx>
        <c:axId val="663473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9941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/>
              <a:t>Качественная успеваемость</a:t>
            </a:r>
          </a:p>
          <a:p>
            <a:pPr algn="ctr">
              <a:defRPr/>
            </a:pPr>
            <a:r>
              <a:rPr lang="ru-RU"/>
              <a:t>5 б класс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Лист1!$F$19</c:f>
              <c:strCache>
                <c:ptCount val="1"/>
                <c:pt idx="0">
                  <c:v>5 б класс</c:v>
                </c:pt>
              </c:strCache>
            </c:strRef>
          </c:tx>
          <c:cat>
            <c:strRef>
              <c:f>Лист1!$G$18:$I$18</c:f>
              <c:strCache>
                <c:ptCount val="3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</c:strCache>
            </c:strRef>
          </c:cat>
          <c:val>
            <c:numRef>
              <c:f>Лист1!$G$19:$I$19</c:f>
              <c:numCache>
                <c:formatCode>General</c:formatCode>
                <c:ptCount val="3"/>
                <c:pt idx="0">
                  <c:v>50</c:v>
                </c:pt>
                <c:pt idx="1">
                  <c:v>57</c:v>
                </c:pt>
                <c:pt idx="2">
                  <c:v>53.8</c:v>
                </c:pt>
              </c:numCache>
            </c:numRef>
          </c:val>
        </c:ser>
        <c:axId val="66381312"/>
        <c:axId val="66382848"/>
      </c:barChart>
      <c:catAx>
        <c:axId val="66381312"/>
        <c:scaling>
          <c:orientation val="minMax"/>
        </c:scaling>
        <c:axPos val="b"/>
        <c:tickLblPos val="nextTo"/>
        <c:crossAx val="66382848"/>
        <c:crosses val="autoZero"/>
        <c:auto val="1"/>
        <c:lblAlgn val="ctr"/>
        <c:lblOffset val="100"/>
      </c:catAx>
      <c:valAx>
        <c:axId val="66382848"/>
        <c:scaling>
          <c:orientation val="minMax"/>
        </c:scaling>
        <c:axPos val="l"/>
        <c:majorGridlines/>
        <c:numFmt formatCode="General" sourceLinked="1"/>
        <c:tickLblPos val="nextTo"/>
        <c:crossAx val="66381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0.88438</cdr:x>
      <cdr:y>0.57184</cdr:y>
    </cdr:from>
    <cdr:to>
      <cdr:x>0.9993</cdr:x>
      <cdr:y>0.72579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69206" y="1121434"/>
          <a:ext cx="398828" cy="30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рек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C63F4-57DA-40C3-8F8E-06481ED7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3</cp:revision>
  <dcterms:created xsi:type="dcterms:W3CDTF">2017-03-05T15:01:00Z</dcterms:created>
  <dcterms:modified xsi:type="dcterms:W3CDTF">2017-03-19T15:14:00Z</dcterms:modified>
</cp:coreProperties>
</file>